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4056" w14:textId="77777777" w:rsidR="00160711" w:rsidRPr="00DD68B0" w:rsidRDefault="00284FB5" w:rsidP="008C4DF1">
      <w:pPr>
        <w:jc w:val="both"/>
        <w:rPr>
          <w:rFonts w:ascii="Arial" w:hAnsi="Arial" w:cs="Arial"/>
          <w:b/>
          <w:sz w:val="24"/>
          <w:szCs w:val="24"/>
        </w:rPr>
      </w:pPr>
      <w:r w:rsidRPr="00DD68B0">
        <w:rPr>
          <w:rFonts w:ascii="Arial" w:hAnsi="Arial" w:cs="Arial"/>
          <w:b/>
          <w:sz w:val="24"/>
          <w:szCs w:val="24"/>
        </w:rPr>
        <w:t xml:space="preserve">Iles 2019 – Colloque </w:t>
      </w:r>
      <w:r w:rsidR="00877304">
        <w:rPr>
          <w:rFonts w:ascii="Arial" w:hAnsi="Arial" w:cs="Arial"/>
          <w:b/>
          <w:sz w:val="24"/>
          <w:szCs w:val="24"/>
        </w:rPr>
        <w:t>« </w:t>
      </w:r>
      <w:r w:rsidRPr="00DD68B0">
        <w:rPr>
          <w:rFonts w:ascii="Arial" w:hAnsi="Arial" w:cs="Arial"/>
          <w:b/>
          <w:sz w:val="24"/>
          <w:szCs w:val="24"/>
        </w:rPr>
        <w:t>les îles à venir</w:t>
      </w:r>
      <w:r w:rsidR="00877304">
        <w:rPr>
          <w:rFonts w:ascii="Arial" w:hAnsi="Arial" w:cs="Arial"/>
          <w:b/>
          <w:sz w:val="24"/>
          <w:szCs w:val="24"/>
        </w:rPr>
        <w:t> »</w:t>
      </w:r>
      <w:r w:rsidRPr="00DD68B0">
        <w:rPr>
          <w:rFonts w:ascii="Arial" w:hAnsi="Arial" w:cs="Arial"/>
          <w:b/>
          <w:sz w:val="24"/>
          <w:szCs w:val="24"/>
        </w:rPr>
        <w:t>.</w:t>
      </w:r>
    </w:p>
    <w:p w14:paraId="0A8DF631" w14:textId="77777777" w:rsidR="00F20B15" w:rsidRPr="00DD68B0" w:rsidRDefault="00F20B15" w:rsidP="008C4DF1">
      <w:pPr>
        <w:jc w:val="both"/>
        <w:rPr>
          <w:rFonts w:ascii="Arial" w:hAnsi="Arial" w:cs="Arial"/>
          <w:b/>
          <w:sz w:val="24"/>
          <w:szCs w:val="24"/>
        </w:rPr>
      </w:pPr>
      <w:r w:rsidRPr="00DD68B0">
        <w:rPr>
          <w:rFonts w:ascii="Arial" w:hAnsi="Arial" w:cs="Arial"/>
          <w:b/>
          <w:sz w:val="24"/>
          <w:szCs w:val="24"/>
        </w:rPr>
        <w:t>Publications scientifiques et ouvrage grand public</w:t>
      </w:r>
    </w:p>
    <w:p w14:paraId="032A6C34" w14:textId="76786314" w:rsidR="00284FB5" w:rsidRPr="008C4DF1" w:rsidRDefault="00284FB5" w:rsidP="008C4DF1">
      <w:pPr>
        <w:pBdr>
          <w:bottom w:val="single" w:sz="4" w:space="1" w:color="auto"/>
        </w:pBdr>
        <w:jc w:val="both"/>
        <w:rPr>
          <w:rFonts w:ascii="Arial" w:hAnsi="Arial" w:cs="Arial"/>
          <w:sz w:val="24"/>
          <w:szCs w:val="24"/>
        </w:rPr>
      </w:pPr>
      <w:r w:rsidRPr="00DD68B0">
        <w:rPr>
          <w:rFonts w:ascii="Arial" w:hAnsi="Arial" w:cs="Arial"/>
          <w:b/>
          <w:sz w:val="24"/>
          <w:szCs w:val="24"/>
        </w:rPr>
        <w:t>Instructions aux auteurs</w:t>
      </w:r>
      <w:r w:rsidR="009B3B5F">
        <w:rPr>
          <w:rFonts w:ascii="Arial" w:hAnsi="Arial" w:cs="Arial"/>
          <w:b/>
          <w:sz w:val="24"/>
          <w:szCs w:val="24"/>
        </w:rPr>
        <w:t xml:space="preserve"> – 25 novembre 2019.</w:t>
      </w:r>
    </w:p>
    <w:p w14:paraId="0D85B56D" w14:textId="77777777" w:rsidR="00284FB5" w:rsidRPr="008C4DF1" w:rsidRDefault="00284FB5" w:rsidP="008C4DF1">
      <w:pPr>
        <w:jc w:val="both"/>
        <w:rPr>
          <w:rFonts w:ascii="Arial" w:hAnsi="Arial" w:cs="Arial"/>
          <w:sz w:val="24"/>
          <w:szCs w:val="24"/>
        </w:rPr>
      </w:pPr>
    </w:p>
    <w:p w14:paraId="5D8DC25B" w14:textId="77777777" w:rsidR="00F20B15" w:rsidRDefault="00DD68B0" w:rsidP="00F20B15">
      <w:pPr>
        <w:pStyle w:val="Paragraphedeliste"/>
        <w:numPr>
          <w:ilvl w:val="0"/>
          <w:numId w:val="1"/>
        </w:numPr>
        <w:jc w:val="both"/>
        <w:rPr>
          <w:rFonts w:ascii="Arial" w:hAnsi="Arial" w:cs="Arial"/>
          <w:b/>
          <w:sz w:val="24"/>
          <w:szCs w:val="24"/>
        </w:rPr>
      </w:pPr>
      <w:r w:rsidRPr="00DD68B0">
        <w:rPr>
          <w:rFonts w:ascii="Arial" w:hAnsi="Arial" w:cs="Arial"/>
          <w:b/>
          <w:sz w:val="24"/>
          <w:szCs w:val="24"/>
        </w:rPr>
        <w:t>R</w:t>
      </w:r>
      <w:r w:rsidR="00F20B15" w:rsidRPr="00DD68B0">
        <w:rPr>
          <w:rFonts w:ascii="Arial" w:hAnsi="Arial" w:cs="Arial"/>
          <w:b/>
          <w:sz w:val="24"/>
          <w:szCs w:val="24"/>
        </w:rPr>
        <w:t xml:space="preserve">evues </w:t>
      </w:r>
      <w:r w:rsidRPr="00DD68B0">
        <w:rPr>
          <w:rFonts w:ascii="Arial" w:hAnsi="Arial" w:cs="Arial"/>
          <w:b/>
          <w:sz w:val="24"/>
          <w:szCs w:val="24"/>
        </w:rPr>
        <w:t xml:space="preserve">scientifiques et </w:t>
      </w:r>
      <w:r w:rsidR="00F20B15" w:rsidRPr="00DD68B0">
        <w:rPr>
          <w:rFonts w:ascii="Arial" w:hAnsi="Arial" w:cs="Arial"/>
          <w:b/>
          <w:sz w:val="24"/>
          <w:szCs w:val="24"/>
        </w:rPr>
        <w:t>ouvrage</w:t>
      </w:r>
      <w:r w:rsidRPr="00DD68B0">
        <w:rPr>
          <w:rFonts w:ascii="Arial" w:hAnsi="Arial" w:cs="Arial"/>
          <w:b/>
          <w:sz w:val="24"/>
          <w:szCs w:val="24"/>
        </w:rPr>
        <w:t xml:space="preserve"> grand public</w:t>
      </w:r>
      <w:r>
        <w:rPr>
          <w:rFonts w:ascii="Arial" w:hAnsi="Arial" w:cs="Arial"/>
          <w:b/>
          <w:sz w:val="24"/>
          <w:szCs w:val="24"/>
        </w:rPr>
        <w:t> : le choix d’une complémentarité</w:t>
      </w:r>
    </w:p>
    <w:p w14:paraId="226610E6" w14:textId="77777777" w:rsidR="00DD68B0" w:rsidRPr="00DD68B0" w:rsidRDefault="00DD68B0" w:rsidP="00DD68B0">
      <w:pPr>
        <w:pStyle w:val="Paragraphedeliste"/>
        <w:jc w:val="both"/>
        <w:rPr>
          <w:rFonts w:ascii="Arial" w:hAnsi="Arial" w:cs="Arial"/>
          <w:b/>
          <w:sz w:val="24"/>
          <w:szCs w:val="24"/>
        </w:rPr>
      </w:pPr>
    </w:p>
    <w:p w14:paraId="40A31A5A" w14:textId="24697DE2" w:rsidR="00284FB5" w:rsidRPr="008C4DF1" w:rsidRDefault="00284FB5" w:rsidP="008C4DF1">
      <w:pPr>
        <w:jc w:val="both"/>
        <w:rPr>
          <w:rFonts w:ascii="Arial" w:hAnsi="Arial" w:cs="Arial"/>
          <w:sz w:val="24"/>
          <w:szCs w:val="24"/>
        </w:rPr>
      </w:pPr>
      <w:r w:rsidRPr="008C4DF1">
        <w:rPr>
          <w:rFonts w:ascii="Arial" w:hAnsi="Arial" w:cs="Arial"/>
          <w:sz w:val="24"/>
          <w:szCs w:val="24"/>
        </w:rPr>
        <w:t>Les actes</w:t>
      </w:r>
      <w:r w:rsidR="00B7025B">
        <w:rPr>
          <w:rFonts w:ascii="Arial" w:hAnsi="Arial" w:cs="Arial"/>
          <w:sz w:val="24"/>
          <w:szCs w:val="24"/>
        </w:rPr>
        <w:t xml:space="preserve"> académiques</w:t>
      </w:r>
      <w:r w:rsidRPr="008C4DF1">
        <w:rPr>
          <w:rFonts w:ascii="Arial" w:hAnsi="Arial" w:cs="Arial"/>
          <w:sz w:val="24"/>
          <w:szCs w:val="24"/>
        </w:rPr>
        <w:t xml:space="preserve"> </w:t>
      </w:r>
      <w:r w:rsidR="00B7025B">
        <w:rPr>
          <w:rFonts w:ascii="Arial" w:hAnsi="Arial" w:cs="Arial"/>
          <w:sz w:val="24"/>
          <w:szCs w:val="24"/>
        </w:rPr>
        <w:t>du colloque « les îles à venir » feront l’objet de numéros thématiques spéciaux</w:t>
      </w:r>
      <w:r w:rsidR="00F20B15">
        <w:rPr>
          <w:rFonts w:ascii="Arial" w:hAnsi="Arial" w:cs="Arial"/>
          <w:sz w:val="24"/>
          <w:szCs w:val="24"/>
        </w:rPr>
        <w:t xml:space="preserve"> avec la revue Norois et les Annales de Géographie. </w:t>
      </w:r>
      <w:r w:rsidR="00B7025B">
        <w:rPr>
          <w:rFonts w:ascii="Arial" w:hAnsi="Arial" w:cs="Arial"/>
          <w:sz w:val="24"/>
          <w:szCs w:val="24"/>
        </w:rPr>
        <w:t xml:space="preserve">L’évènement </w:t>
      </w:r>
      <w:r w:rsidR="00F20B15">
        <w:rPr>
          <w:rFonts w:ascii="Arial" w:hAnsi="Arial" w:cs="Arial"/>
          <w:sz w:val="24"/>
          <w:szCs w:val="24"/>
        </w:rPr>
        <w:t>« Iles 2019 » donnera lieu à l’édition d’un ouvrage destiné</w:t>
      </w:r>
      <w:r w:rsidRPr="008C4DF1">
        <w:rPr>
          <w:rFonts w:ascii="Arial" w:hAnsi="Arial" w:cs="Arial"/>
          <w:sz w:val="24"/>
          <w:szCs w:val="24"/>
        </w:rPr>
        <w:t xml:space="preserve"> au grand public </w:t>
      </w:r>
      <w:r w:rsidR="00F20B15">
        <w:rPr>
          <w:rFonts w:ascii="Arial" w:hAnsi="Arial" w:cs="Arial"/>
          <w:sz w:val="24"/>
          <w:szCs w:val="24"/>
        </w:rPr>
        <w:t>sous</w:t>
      </w:r>
      <w:r w:rsidRPr="008C4DF1">
        <w:rPr>
          <w:rFonts w:ascii="Arial" w:hAnsi="Arial" w:cs="Arial"/>
          <w:sz w:val="24"/>
          <w:szCs w:val="24"/>
        </w:rPr>
        <w:t xml:space="preserve"> une forme plus ouverte et illustrée.</w:t>
      </w:r>
    </w:p>
    <w:p w14:paraId="4C36BD85" w14:textId="2AE8BD46" w:rsidR="009F2DCE" w:rsidRDefault="00284FB5" w:rsidP="008C4DF1">
      <w:pPr>
        <w:pStyle w:val="NormalWeb"/>
        <w:jc w:val="both"/>
        <w:rPr>
          <w:rFonts w:ascii="Arial" w:eastAsiaTheme="minorHAnsi" w:hAnsi="Arial" w:cs="Arial"/>
          <w:lang w:eastAsia="en-US"/>
        </w:rPr>
      </w:pPr>
      <w:r w:rsidRPr="009F2DCE">
        <w:rPr>
          <w:rFonts w:ascii="Arial" w:eastAsiaTheme="minorHAnsi" w:hAnsi="Arial" w:cs="Arial"/>
          <w:lang w:eastAsia="en-US"/>
        </w:rPr>
        <w:t xml:space="preserve">Norois </w:t>
      </w:r>
      <w:r w:rsidR="009F2DCE" w:rsidRPr="009F2DCE">
        <w:rPr>
          <w:rFonts w:ascii="Arial" w:eastAsiaTheme="minorHAnsi" w:hAnsi="Arial" w:cs="Arial"/>
          <w:lang w:eastAsia="en-US"/>
        </w:rPr>
        <w:t xml:space="preserve">est une revue de géographie générale ouverte sur le milieu physique et naturel, </w:t>
      </w:r>
      <w:r w:rsidR="00F20B15">
        <w:rPr>
          <w:rFonts w:ascii="Arial" w:eastAsiaTheme="minorHAnsi" w:hAnsi="Arial" w:cs="Arial"/>
          <w:lang w:eastAsia="en-US"/>
        </w:rPr>
        <w:t>en lien avec les</w:t>
      </w:r>
      <w:r w:rsidR="009F2DCE" w:rsidRPr="009F2DCE">
        <w:rPr>
          <w:rFonts w:ascii="Arial" w:eastAsiaTheme="minorHAnsi" w:hAnsi="Arial" w:cs="Arial"/>
          <w:lang w:eastAsia="en-US"/>
        </w:rPr>
        <w:t xml:space="preserve"> questions d'environnement, mais aussi sur les hommes et les dynamiques territoriales des faits sociaux. Elle publie également des articles portant sur des aspects conceptuels et méthodologiques, et ouvre ses pages à d’autres disciplines proches des problématiques d</w:t>
      </w:r>
      <w:r w:rsidR="00FF2BF1">
        <w:rPr>
          <w:rFonts w:ascii="Arial" w:eastAsiaTheme="minorHAnsi" w:hAnsi="Arial" w:cs="Arial"/>
          <w:lang w:eastAsia="en-US"/>
        </w:rPr>
        <w:t>es</w:t>
      </w:r>
      <w:r w:rsidR="009F2DCE" w:rsidRPr="009F2DCE">
        <w:rPr>
          <w:rFonts w:ascii="Arial" w:eastAsiaTheme="minorHAnsi" w:hAnsi="Arial" w:cs="Arial"/>
          <w:lang w:eastAsia="en-US"/>
        </w:rPr>
        <w:t xml:space="preserve"> géographe</w:t>
      </w:r>
      <w:r w:rsidR="00FF2BF1">
        <w:rPr>
          <w:rFonts w:ascii="Arial" w:eastAsiaTheme="minorHAnsi" w:hAnsi="Arial" w:cs="Arial"/>
          <w:lang w:eastAsia="en-US"/>
        </w:rPr>
        <w:t>s</w:t>
      </w:r>
      <w:r w:rsidR="009F2DCE" w:rsidRPr="009F2DCE">
        <w:rPr>
          <w:rFonts w:ascii="Arial" w:eastAsiaTheme="minorHAnsi" w:hAnsi="Arial" w:cs="Arial"/>
          <w:lang w:eastAsia="en-US"/>
        </w:rPr>
        <w:t xml:space="preserve"> telles que la sociologie, l’économie</w:t>
      </w:r>
      <w:r w:rsidR="00FF2BF1">
        <w:rPr>
          <w:rFonts w:ascii="Arial" w:eastAsiaTheme="minorHAnsi" w:hAnsi="Arial" w:cs="Arial"/>
          <w:lang w:eastAsia="en-US"/>
        </w:rPr>
        <w:t>, les sciences politiques</w:t>
      </w:r>
      <w:r w:rsidR="009F2DCE" w:rsidRPr="009F2DCE">
        <w:rPr>
          <w:rFonts w:ascii="Arial" w:eastAsiaTheme="minorHAnsi" w:hAnsi="Arial" w:cs="Arial"/>
          <w:lang w:eastAsia="en-US"/>
        </w:rPr>
        <w:t xml:space="preserve"> </w:t>
      </w:r>
      <w:r w:rsidR="00FF2BF1">
        <w:rPr>
          <w:rFonts w:ascii="Arial" w:eastAsiaTheme="minorHAnsi" w:hAnsi="Arial" w:cs="Arial"/>
          <w:lang w:eastAsia="en-US"/>
        </w:rPr>
        <w:t>et</w:t>
      </w:r>
      <w:r w:rsidR="009F2DCE" w:rsidRPr="009F2DCE">
        <w:rPr>
          <w:rFonts w:ascii="Arial" w:eastAsiaTheme="minorHAnsi" w:hAnsi="Arial" w:cs="Arial"/>
          <w:lang w:eastAsia="en-US"/>
        </w:rPr>
        <w:t xml:space="preserve"> de l’environnement</w:t>
      </w:r>
      <w:r w:rsidR="009F2DCE">
        <w:rPr>
          <w:rFonts w:ascii="Arial" w:eastAsiaTheme="minorHAnsi" w:hAnsi="Arial" w:cs="Arial"/>
          <w:lang w:eastAsia="en-US"/>
        </w:rPr>
        <w:t xml:space="preserve">. </w:t>
      </w:r>
    </w:p>
    <w:p w14:paraId="6B117473" w14:textId="00DB7D2B" w:rsidR="00B7025B" w:rsidRDefault="00B7025B" w:rsidP="00B7025B">
      <w:pPr>
        <w:pStyle w:val="NormalWeb"/>
        <w:jc w:val="both"/>
        <w:rPr>
          <w:rFonts w:ascii="Arial" w:hAnsi="Arial" w:cs="Arial"/>
        </w:rPr>
      </w:pPr>
      <w:r>
        <w:rPr>
          <w:rFonts w:ascii="Arial" w:hAnsi="Arial" w:cs="Arial"/>
        </w:rPr>
        <w:t xml:space="preserve">Les Annales, revue académique francophone de géographique physique et humaine, est généraliste et se positionne </w:t>
      </w:r>
      <w:r w:rsidR="009E5187">
        <w:rPr>
          <w:rFonts w:ascii="Arial" w:hAnsi="Arial" w:cs="Arial"/>
        </w:rPr>
        <w:t xml:space="preserve">à </w:t>
      </w:r>
      <w:r w:rsidRPr="009F2DCE">
        <w:rPr>
          <w:rFonts w:ascii="Arial" w:hAnsi="Arial" w:cs="Arial"/>
        </w:rPr>
        <w:t>l’interface des différents courants de la géographie, valorisant la diversité des objets, des approches et des méthodes de la discipline. La revue publie également des travaux issus d’autres disciplines (de l’écologie à l’histoire, en passant par l’économie ou le droit), sous réserve d’une analyse spatialisée de leur objet d’étude</w:t>
      </w:r>
      <w:r>
        <w:rPr>
          <w:rFonts w:ascii="Arial" w:hAnsi="Arial" w:cs="Arial"/>
        </w:rPr>
        <w:t>.</w:t>
      </w:r>
    </w:p>
    <w:p w14:paraId="17AD5784" w14:textId="77777777" w:rsidR="00DD68B0" w:rsidRDefault="00DD68B0" w:rsidP="00DD68B0">
      <w:pPr>
        <w:pStyle w:val="NormalWeb"/>
        <w:jc w:val="both"/>
        <w:rPr>
          <w:rFonts w:ascii="Arial" w:hAnsi="Arial" w:cs="Arial"/>
        </w:rPr>
      </w:pPr>
      <w:r>
        <w:rPr>
          <w:rFonts w:ascii="Arial" w:hAnsi="Arial" w:cs="Arial"/>
        </w:rPr>
        <w:t xml:space="preserve">En ce qui concerne l’ouvrage grand public, plusieurs éditeurs ont été rencontrés. Le choix éditorial reprendra l’ensemble de l’évènement en mettant l’accent sur les points forts. Les contributeurs pour cet ouvrage seront contactés </w:t>
      </w:r>
      <w:r w:rsidR="000B7A4A">
        <w:rPr>
          <w:rFonts w:ascii="Arial" w:hAnsi="Arial" w:cs="Arial"/>
        </w:rPr>
        <w:t xml:space="preserve">ultérieurement et </w:t>
      </w:r>
      <w:r>
        <w:rPr>
          <w:rFonts w:ascii="Arial" w:hAnsi="Arial" w:cs="Arial"/>
        </w:rPr>
        <w:t>individuellement en fonction des thématiques</w:t>
      </w:r>
      <w:r w:rsidR="000B7A4A">
        <w:rPr>
          <w:rFonts w:ascii="Arial" w:hAnsi="Arial" w:cs="Arial"/>
        </w:rPr>
        <w:t xml:space="preserve"> et des options</w:t>
      </w:r>
      <w:r>
        <w:rPr>
          <w:rFonts w:ascii="Arial" w:hAnsi="Arial" w:cs="Arial"/>
        </w:rPr>
        <w:t xml:space="preserve"> retenu</w:t>
      </w:r>
      <w:r w:rsidR="000B7A4A">
        <w:rPr>
          <w:rFonts w:ascii="Arial" w:hAnsi="Arial" w:cs="Arial"/>
        </w:rPr>
        <w:t>e</w:t>
      </w:r>
      <w:r>
        <w:rPr>
          <w:rFonts w:ascii="Arial" w:hAnsi="Arial" w:cs="Arial"/>
        </w:rPr>
        <w:t>s par l’éditeur.</w:t>
      </w:r>
    </w:p>
    <w:p w14:paraId="7003209E" w14:textId="77777777" w:rsidR="00DD68B0" w:rsidRPr="00DD68B0" w:rsidRDefault="00DD68B0" w:rsidP="00DD68B0">
      <w:pPr>
        <w:pStyle w:val="NormalWeb"/>
        <w:numPr>
          <w:ilvl w:val="0"/>
          <w:numId w:val="1"/>
        </w:numPr>
        <w:jc w:val="both"/>
        <w:rPr>
          <w:rFonts w:ascii="Arial" w:hAnsi="Arial" w:cs="Arial"/>
          <w:b/>
        </w:rPr>
      </w:pPr>
      <w:r w:rsidRPr="00DD68B0">
        <w:rPr>
          <w:rFonts w:ascii="Arial" w:hAnsi="Arial" w:cs="Arial"/>
          <w:b/>
        </w:rPr>
        <w:t>Publications scientifiques</w:t>
      </w:r>
      <w:r>
        <w:rPr>
          <w:rFonts w:ascii="Arial" w:hAnsi="Arial" w:cs="Arial"/>
          <w:b/>
        </w:rPr>
        <w:t xml:space="preserve"> : thèmes </w:t>
      </w:r>
      <w:r w:rsidR="003C2D4B">
        <w:rPr>
          <w:rFonts w:ascii="Arial" w:hAnsi="Arial" w:cs="Arial"/>
          <w:b/>
        </w:rPr>
        <w:t xml:space="preserve">retenus </w:t>
      </w:r>
      <w:r>
        <w:rPr>
          <w:rFonts w:ascii="Arial" w:hAnsi="Arial" w:cs="Arial"/>
          <w:b/>
        </w:rPr>
        <w:t>selon les revues</w:t>
      </w:r>
    </w:p>
    <w:p w14:paraId="43073A0B" w14:textId="77777777" w:rsidR="008C4DF1" w:rsidRPr="009F2DCE" w:rsidRDefault="00F20B15" w:rsidP="00F20B15">
      <w:pPr>
        <w:pStyle w:val="NormalWeb"/>
        <w:jc w:val="both"/>
        <w:rPr>
          <w:rFonts w:ascii="Arial" w:eastAsiaTheme="minorHAnsi" w:hAnsi="Arial" w:cs="Arial"/>
          <w:lang w:eastAsia="en-US"/>
        </w:rPr>
      </w:pPr>
      <w:r>
        <w:rPr>
          <w:rFonts w:ascii="Arial" w:eastAsiaTheme="minorHAnsi" w:hAnsi="Arial" w:cs="Arial"/>
          <w:lang w:eastAsia="en-US"/>
        </w:rPr>
        <w:t>Les cinq mots clefs de l’évènement « Iles 2019 » servent de cadre pour ces publications</w:t>
      </w:r>
      <w:r w:rsidR="00DD68B0">
        <w:rPr>
          <w:rFonts w:ascii="Arial" w:eastAsiaTheme="minorHAnsi" w:hAnsi="Arial" w:cs="Arial"/>
          <w:lang w:eastAsia="en-US"/>
        </w:rPr>
        <w:t xml:space="preserve"> scientifiques</w:t>
      </w:r>
      <w:r>
        <w:rPr>
          <w:rFonts w:ascii="Arial" w:eastAsiaTheme="minorHAnsi" w:hAnsi="Arial" w:cs="Arial"/>
          <w:lang w:eastAsia="en-US"/>
        </w:rPr>
        <w:t>. Pour Norois</w:t>
      </w:r>
      <w:r w:rsidR="009F2DCE">
        <w:rPr>
          <w:rFonts w:ascii="Arial" w:eastAsiaTheme="minorHAnsi" w:hAnsi="Arial" w:cs="Arial"/>
          <w:lang w:eastAsia="en-US"/>
        </w:rPr>
        <w:t>, le choix s’oriente</w:t>
      </w:r>
      <w:r w:rsidR="00284FB5" w:rsidRPr="009F2DCE">
        <w:rPr>
          <w:rFonts w:ascii="Arial" w:eastAsiaTheme="minorHAnsi" w:hAnsi="Arial" w:cs="Arial"/>
          <w:lang w:eastAsia="en-US"/>
        </w:rPr>
        <w:t xml:space="preserve"> sur une proposition pluridisciplinaire géographiquement limitée à l'Atlantique, autour des mots clefs </w:t>
      </w:r>
      <w:r w:rsidR="00DD68B0">
        <w:rPr>
          <w:rFonts w:ascii="Arial" w:eastAsiaTheme="minorHAnsi" w:hAnsi="Arial" w:cs="Arial"/>
          <w:lang w:eastAsia="en-US"/>
        </w:rPr>
        <w:t>« </w:t>
      </w:r>
      <w:r w:rsidR="00284FB5" w:rsidRPr="009F2DCE">
        <w:rPr>
          <w:rFonts w:ascii="Arial" w:eastAsiaTheme="minorHAnsi" w:hAnsi="Arial" w:cs="Arial"/>
          <w:lang w:eastAsia="en-US"/>
        </w:rPr>
        <w:t>habiter</w:t>
      </w:r>
      <w:r w:rsidR="00DD68B0">
        <w:rPr>
          <w:rFonts w:ascii="Arial" w:eastAsiaTheme="minorHAnsi" w:hAnsi="Arial" w:cs="Arial"/>
          <w:lang w:eastAsia="en-US"/>
        </w:rPr>
        <w:t> »</w:t>
      </w:r>
      <w:r w:rsidR="00284FB5" w:rsidRPr="009F2DCE">
        <w:rPr>
          <w:rFonts w:ascii="Arial" w:eastAsiaTheme="minorHAnsi" w:hAnsi="Arial" w:cs="Arial"/>
          <w:lang w:eastAsia="en-US"/>
        </w:rPr>
        <w:t xml:space="preserve"> et </w:t>
      </w:r>
      <w:r w:rsidR="00DD68B0">
        <w:rPr>
          <w:rFonts w:ascii="Arial" w:eastAsiaTheme="minorHAnsi" w:hAnsi="Arial" w:cs="Arial"/>
          <w:lang w:eastAsia="en-US"/>
        </w:rPr>
        <w:t>« </w:t>
      </w:r>
      <w:r w:rsidR="00284FB5" w:rsidRPr="009F2DCE">
        <w:rPr>
          <w:rFonts w:ascii="Arial" w:eastAsiaTheme="minorHAnsi" w:hAnsi="Arial" w:cs="Arial"/>
          <w:lang w:eastAsia="en-US"/>
        </w:rPr>
        <w:t>protéger</w:t>
      </w:r>
      <w:r w:rsidR="00DD68B0">
        <w:rPr>
          <w:rFonts w:ascii="Arial" w:eastAsiaTheme="minorHAnsi" w:hAnsi="Arial" w:cs="Arial"/>
          <w:lang w:eastAsia="en-US"/>
        </w:rPr>
        <w:t> »</w:t>
      </w:r>
      <w:r w:rsidR="00284FB5" w:rsidRPr="009F2DCE">
        <w:rPr>
          <w:rFonts w:ascii="Arial" w:eastAsiaTheme="minorHAnsi" w:hAnsi="Arial" w:cs="Arial"/>
          <w:lang w:eastAsia="en-US"/>
        </w:rPr>
        <w:t xml:space="preserve"> tels qu'ils sont formulés </w:t>
      </w:r>
      <w:r w:rsidR="008C4DF1" w:rsidRPr="009F2DCE">
        <w:rPr>
          <w:rFonts w:ascii="Arial" w:eastAsiaTheme="minorHAnsi" w:hAnsi="Arial" w:cs="Arial"/>
          <w:lang w:eastAsia="en-US"/>
        </w:rPr>
        <w:t>à la fin de ce document</w:t>
      </w:r>
      <w:r w:rsidR="009E5187">
        <w:rPr>
          <w:rFonts w:ascii="Arial" w:eastAsiaTheme="minorHAnsi" w:hAnsi="Arial" w:cs="Arial"/>
          <w:lang w:eastAsia="en-US"/>
        </w:rPr>
        <w:t xml:space="preserve"> et sur le site Iles 2019</w:t>
      </w:r>
      <w:r w:rsidR="008C4DF1" w:rsidRPr="009F2DCE">
        <w:rPr>
          <w:rFonts w:ascii="Arial" w:eastAsiaTheme="minorHAnsi" w:hAnsi="Arial" w:cs="Arial"/>
          <w:lang w:eastAsia="en-US"/>
        </w:rPr>
        <w:t>.</w:t>
      </w:r>
      <w:r>
        <w:rPr>
          <w:rFonts w:ascii="Arial" w:eastAsiaTheme="minorHAnsi" w:hAnsi="Arial" w:cs="Arial"/>
          <w:lang w:eastAsia="en-US"/>
        </w:rPr>
        <w:t xml:space="preserve"> Pour les Annales, ce sont les mots clefs « Innover », « Relier » et « Créer »</w:t>
      </w:r>
      <w:r w:rsidR="00DD68B0">
        <w:rPr>
          <w:rFonts w:ascii="Arial" w:eastAsiaTheme="minorHAnsi" w:hAnsi="Arial" w:cs="Arial"/>
          <w:lang w:eastAsia="en-US"/>
        </w:rPr>
        <w:t xml:space="preserve"> qui seront privilégiés</w:t>
      </w:r>
      <w:r w:rsidR="00C56FF4">
        <w:rPr>
          <w:rFonts w:ascii="Arial" w:eastAsiaTheme="minorHAnsi" w:hAnsi="Arial" w:cs="Arial"/>
          <w:lang w:eastAsia="en-US"/>
        </w:rPr>
        <w:t>, dans une approche considérant les îles comme territoires de projets innovants ou alternatifs</w:t>
      </w:r>
      <w:r w:rsidR="00DD68B0">
        <w:rPr>
          <w:rFonts w:ascii="Arial" w:eastAsiaTheme="minorHAnsi" w:hAnsi="Arial" w:cs="Arial"/>
          <w:lang w:eastAsia="en-US"/>
        </w:rPr>
        <w:t>.</w:t>
      </w:r>
    </w:p>
    <w:p w14:paraId="074AA086" w14:textId="77777777" w:rsidR="00284FB5" w:rsidRPr="003C2D4B" w:rsidRDefault="00DD68B0" w:rsidP="00DD68B0">
      <w:pPr>
        <w:pStyle w:val="NormalWeb"/>
        <w:numPr>
          <w:ilvl w:val="0"/>
          <w:numId w:val="1"/>
        </w:numPr>
        <w:jc w:val="both"/>
        <w:rPr>
          <w:rFonts w:ascii="Arial" w:hAnsi="Arial" w:cs="Arial"/>
          <w:b/>
        </w:rPr>
      </w:pPr>
      <w:r w:rsidRPr="003C2D4B">
        <w:rPr>
          <w:rFonts w:ascii="Arial" w:hAnsi="Arial" w:cs="Arial"/>
          <w:b/>
        </w:rPr>
        <w:t>Sélection des articles :</w:t>
      </w:r>
      <w:r w:rsidR="00F359F9">
        <w:rPr>
          <w:rFonts w:ascii="Arial" w:hAnsi="Arial" w:cs="Arial"/>
          <w:b/>
        </w:rPr>
        <w:t xml:space="preserve"> déroulement</w:t>
      </w:r>
    </w:p>
    <w:p w14:paraId="140CEB76" w14:textId="569F0F3C" w:rsidR="00F105A2" w:rsidRDefault="003C2D4B" w:rsidP="003C2D4B">
      <w:pPr>
        <w:pStyle w:val="NormalWeb"/>
        <w:jc w:val="both"/>
        <w:rPr>
          <w:rFonts w:ascii="Arial" w:hAnsi="Arial" w:cs="Arial"/>
        </w:rPr>
      </w:pPr>
      <w:r>
        <w:rPr>
          <w:rFonts w:ascii="Arial" w:hAnsi="Arial" w:cs="Arial"/>
        </w:rPr>
        <w:t xml:space="preserve">Dans un premier temps, les </w:t>
      </w:r>
      <w:r w:rsidR="00FF2BF1">
        <w:rPr>
          <w:rFonts w:ascii="Arial" w:hAnsi="Arial" w:cs="Arial"/>
        </w:rPr>
        <w:t xml:space="preserve">articles </w:t>
      </w:r>
      <w:r w:rsidR="00FB2BCC">
        <w:rPr>
          <w:rFonts w:ascii="Arial" w:hAnsi="Arial" w:cs="Arial"/>
        </w:rPr>
        <w:t xml:space="preserve">- </w:t>
      </w:r>
      <w:r w:rsidR="00FF2BF1" w:rsidRPr="00FB2BCC">
        <w:rPr>
          <w:rFonts w:ascii="Arial" w:hAnsi="Arial" w:cs="Arial"/>
        </w:rPr>
        <w:t xml:space="preserve">ou </w:t>
      </w:r>
      <w:r w:rsidRPr="00FB2BCC">
        <w:rPr>
          <w:rFonts w:ascii="Arial" w:hAnsi="Arial" w:cs="Arial"/>
        </w:rPr>
        <w:t>propositions d’articles</w:t>
      </w:r>
      <w:r w:rsidR="00FB2BCC">
        <w:rPr>
          <w:rFonts w:ascii="Arial" w:hAnsi="Arial" w:cs="Arial"/>
        </w:rPr>
        <w:t xml:space="preserve"> -</w:t>
      </w:r>
      <w:r w:rsidR="00FF2BF1">
        <w:rPr>
          <w:rFonts w:ascii="Arial" w:hAnsi="Arial" w:cs="Arial"/>
        </w:rPr>
        <w:t xml:space="preserve"> </w:t>
      </w:r>
      <w:r w:rsidR="00FB2BCC">
        <w:rPr>
          <w:rFonts w:ascii="Arial" w:hAnsi="Arial" w:cs="Arial"/>
        </w:rPr>
        <w:t>seront examiné</w:t>
      </w:r>
      <w:r>
        <w:rPr>
          <w:rFonts w:ascii="Arial" w:hAnsi="Arial" w:cs="Arial"/>
        </w:rPr>
        <w:t xml:space="preserve">s par un comité de lecture </w:t>
      </w:r>
      <w:r w:rsidR="00F359F9">
        <w:rPr>
          <w:rFonts w:ascii="Arial" w:hAnsi="Arial" w:cs="Arial"/>
        </w:rPr>
        <w:t xml:space="preserve">restreint (organisateurs du colloque, </w:t>
      </w:r>
      <w:r w:rsidR="00064B1D">
        <w:rPr>
          <w:rFonts w:ascii="Arial" w:hAnsi="Arial" w:cs="Arial"/>
        </w:rPr>
        <w:t xml:space="preserve">membres des comités de </w:t>
      </w:r>
      <w:r w:rsidR="00064B1D">
        <w:rPr>
          <w:rFonts w:ascii="Arial" w:hAnsi="Arial" w:cs="Arial"/>
        </w:rPr>
        <w:lastRenderedPageBreak/>
        <w:t xml:space="preserve">rédaction de </w:t>
      </w:r>
      <w:r w:rsidR="00F359F9">
        <w:rPr>
          <w:rFonts w:ascii="Arial" w:hAnsi="Arial" w:cs="Arial"/>
        </w:rPr>
        <w:t xml:space="preserve">Norois et </w:t>
      </w:r>
      <w:r w:rsidR="00064B1D">
        <w:rPr>
          <w:rFonts w:ascii="Arial" w:hAnsi="Arial" w:cs="Arial"/>
        </w:rPr>
        <w:t>d</w:t>
      </w:r>
      <w:r w:rsidR="00F359F9">
        <w:rPr>
          <w:rFonts w:ascii="Arial" w:hAnsi="Arial" w:cs="Arial"/>
        </w:rPr>
        <w:t xml:space="preserve">es Annales) </w:t>
      </w:r>
      <w:r>
        <w:rPr>
          <w:rFonts w:ascii="Arial" w:hAnsi="Arial" w:cs="Arial"/>
        </w:rPr>
        <w:t>qui opérera une prés</w:t>
      </w:r>
      <w:r w:rsidR="00F359F9">
        <w:rPr>
          <w:rFonts w:ascii="Arial" w:hAnsi="Arial" w:cs="Arial"/>
        </w:rPr>
        <w:t>élection e</w:t>
      </w:r>
      <w:r w:rsidR="009E5187">
        <w:rPr>
          <w:rFonts w:ascii="Arial" w:hAnsi="Arial" w:cs="Arial"/>
        </w:rPr>
        <w:t xml:space="preserve">t les </w:t>
      </w:r>
      <w:r>
        <w:rPr>
          <w:rFonts w:ascii="Arial" w:hAnsi="Arial" w:cs="Arial"/>
        </w:rPr>
        <w:t>réparti</w:t>
      </w:r>
      <w:r w:rsidR="009E5187">
        <w:rPr>
          <w:rFonts w:ascii="Arial" w:hAnsi="Arial" w:cs="Arial"/>
        </w:rPr>
        <w:t>ra</w:t>
      </w:r>
      <w:r w:rsidR="00FB2BCC">
        <w:rPr>
          <w:rFonts w:ascii="Arial" w:hAnsi="Arial" w:cs="Arial"/>
        </w:rPr>
        <w:t xml:space="preserve"> entre les deux revues en fonction des thèmes ciblés. </w:t>
      </w:r>
    </w:p>
    <w:p w14:paraId="5946B15A" w14:textId="6E1776C8" w:rsidR="00F105A2" w:rsidRDefault="00FF2BF1" w:rsidP="00FF2BF1">
      <w:pPr>
        <w:pStyle w:val="NormalWeb"/>
        <w:jc w:val="both"/>
        <w:rPr>
          <w:rFonts w:ascii="Arial" w:hAnsi="Arial" w:cs="Arial"/>
        </w:rPr>
      </w:pPr>
      <w:r>
        <w:rPr>
          <w:rFonts w:ascii="Arial" w:hAnsi="Arial" w:cs="Arial"/>
        </w:rPr>
        <w:t xml:space="preserve">Une fois </w:t>
      </w:r>
      <w:r w:rsidR="00D75D08">
        <w:rPr>
          <w:rFonts w:ascii="Arial" w:hAnsi="Arial" w:cs="Arial"/>
        </w:rPr>
        <w:t xml:space="preserve">les articles </w:t>
      </w:r>
      <w:r>
        <w:rPr>
          <w:rFonts w:ascii="Arial" w:hAnsi="Arial" w:cs="Arial"/>
        </w:rPr>
        <w:t>répartis entre les deux revues, le comité de rédaction de chacune d’entre elle</w:t>
      </w:r>
      <w:r w:rsidR="009B3B5F">
        <w:rPr>
          <w:rFonts w:ascii="Arial" w:hAnsi="Arial" w:cs="Arial"/>
        </w:rPr>
        <w:t xml:space="preserve">s </w:t>
      </w:r>
      <w:r>
        <w:rPr>
          <w:rFonts w:ascii="Arial" w:hAnsi="Arial" w:cs="Arial"/>
        </w:rPr>
        <w:t xml:space="preserve">sollicitera des experts pour l’évaluation. </w:t>
      </w:r>
    </w:p>
    <w:p w14:paraId="21FC9472" w14:textId="72EDD7E8" w:rsidR="00E7172C" w:rsidRDefault="00E7172C" w:rsidP="003C2D4B">
      <w:pPr>
        <w:pStyle w:val="NormalWeb"/>
        <w:jc w:val="both"/>
        <w:rPr>
          <w:rFonts w:ascii="Arial" w:hAnsi="Arial" w:cs="Arial"/>
        </w:rPr>
      </w:pPr>
    </w:p>
    <w:p w14:paraId="7E60AC85" w14:textId="77777777" w:rsidR="00F359F9" w:rsidRPr="00F359F9" w:rsidRDefault="00F359F9" w:rsidP="00F359F9">
      <w:pPr>
        <w:pStyle w:val="NormalWeb"/>
        <w:numPr>
          <w:ilvl w:val="0"/>
          <w:numId w:val="1"/>
        </w:numPr>
        <w:jc w:val="both"/>
        <w:rPr>
          <w:rFonts w:ascii="Arial" w:hAnsi="Arial" w:cs="Arial"/>
          <w:b/>
        </w:rPr>
      </w:pPr>
      <w:r w:rsidRPr="00F359F9">
        <w:rPr>
          <w:rFonts w:ascii="Arial" w:hAnsi="Arial" w:cs="Arial"/>
          <w:b/>
        </w:rPr>
        <w:t>Agenda et instructions aux auteurs</w:t>
      </w:r>
    </w:p>
    <w:p w14:paraId="40AAC887" w14:textId="77777777" w:rsidR="00F31BEE" w:rsidRDefault="00F359F9" w:rsidP="003C2D4B">
      <w:pPr>
        <w:pStyle w:val="NormalWeb"/>
        <w:jc w:val="both"/>
        <w:rPr>
          <w:rFonts w:ascii="Arial" w:hAnsi="Arial" w:cs="Arial"/>
        </w:rPr>
      </w:pPr>
      <w:r>
        <w:rPr>
          <w:rFonts w:ascii="Arial" w:hAnsi="Arial" w:cs="Arial"/>
        </w:rPr>
        <w:t xml:space="preserve">Comme cela a été annoncé lors de la séance de conclusion et antérieurement sur le site d’Iles 2019, il conviendra de faire parvenir les </w:t>
      </w:r>
      <w:r w:rsidR="00FF2BF1">
        <w:rPr>
          <w:rFonts w:ascii="Arial" w:hAnsi="Arial" w:cs="Arial"/>
        </w:rPr>
        <w:t xml:space="preserve">articles </w:t>
      </w:r>
      <w:r w:rsidR="00875FFA">
        <w:rPr>
          <w:rFonts w:ascii="Arial" w:hAnsi="Arial" w:cs="Arial"/>
        </w:rPr>
        <w:t xml:space="preserve">- </w:t>
      </w:r>
      <w:r w:rsidR="00FF2BF1">
        <w:rPr>
          <w:rFonts w:ascii="Arial" w:hAnsi="Arial" w:cs="Arial"/>
        </w:rPr>
        <w:t xml:space="preserve">ou </w:t>
      </w:r>
      <w:r>
        <w:rPr>
          <w:rFonts w:ascii="Arial" w:hAnsi="Arial" w:cs="Arial"/>
        </w:rPr>
        <w:t>propositions d</w:t>
      </w:r>
      <w:r w:rsidR="00FF2BF1">
        <w:rPr>
          <w:rFonts w:ascii="Arial" w:hAnsi="Arial" w:cs="Arial"/>
        </w:rPr>
        <w:t>’article</w:t>
      </w:r>
      <w:r w:rsidR="00FB2BCC">
        <w:rPr>
          <w:rFonts w:ascii="Arial" w:hAnsi="Arial" w:cs="Arial"/>
        </w:rPr>
        <w:t xml:space="preserve"> </w:t>
      </w:r>
      <w:r w:rsidR="00875FFA">
        <w:rPr>
          <w:rFonts w:ascii="Arial" w:hAnsi="Arial" w:cs="Arial"/>
        </w:rPr>
        <w:t xml:space="preserve">- </w:t>
      </w:r>
      <w:r>
        <w:rPr>
          <w:rFonts w:ascii="Arial" w:hAnsi="Arial" w:cs="Arial"/>
        </w:rPr>
        <w:t xml:space="preserve"> </w:t>
      </w:r>
      <w:r w:rsidR="00FF2BF1">
        <w:rPr>
          <w:rFonts w:ascii="Arial" w:hAnsi="Arial" w:cs="Arial"/>
        </w:rPr>
        <w:t xml:space="preserve"> </w:t>
      </w:r>
      <w:r>
        <w:rPr>
          <w:rFonts w:ascii="Arial" w:hAnsi="Arial" w:cs="Arial"/>
        </w:rPr>
        <w:t xml:space="preserve">pour le </w:t>
      </w:r>
      <w:r w:rsidRPr="00875FFA">
        <w:rPr>
          <w:rFonts w:ascii="Arial" w:hAnsi="Arial" w:cs="Arial"/>
          <w:u w:val="single"/>
        </w:rPr>
        <w:t>31 décembre</w:t>
      </w:r>
      <w:r w:rsidR="009E5187" w:rsidRPr="00875FFA">
        <w:rPr>
          <w:rFonts w:ascii="Arial" w:hAnsi="Arial" w:cs="Arial"/>
          <w:u w:val="single"/>
        </w:rPr>
        <w:t xml:space="preserve"> 2019</w:t>
      </w:r>
      <w:r w:rsidR="002D7A27">
        <w:rPr>
          <w:rFonts w:ascii="Arial" w:hAnsi="Arial" w:cs="Arial"/>
          <w:u w:val="single"/>
        </w:rPr>
        <w:t xml:space="preserve"> à l’adresse suivante : </w:t>
      </w:r>
      <w:hyperlink r:id="rId8" w:history="1">
        <w:r w:rsidR="002D7A27" w:rsidRPr="00FD1B7E">
          <w:rPr>
            <w:rStyle w:val="Lienhypertexte"/>
            <w:rFonts w:ascii="Arial" w:hAnsi="Arial" w:cs="Arial"/>
          </w:rPr>
          <w:t>louis.brigand@univ-brest.fr</w:t>
        </w:r>
      </w:hyperlink>
      <w:r w:rsidR="002D7A27">
        <w:rPr>
          <w:rFonts w:ascii="Arial" w:hAnsi="Arial" w:cs="Arial"/>
          <w:u w:val="single"/>
        </w:rPr>
        <w:t xml:space="preserve"> .</w:t>
      </w:r>
      <w:r w:rsidR="00875FFA">
        <w:rPr>
          <w:rFonts w:ascii="Arial" w:hAnsi="Arial" w:cs="Arial"/>
        </w:rPr>
        <w:t xml:space="preserve"> </w:t>
      </w:r>
    </w:p>
    <w:p w14:paraId="443D59DC" w14:textId="72DBC592" w:rsidR="00F359F9" w:rsidRDefault="00F359F9" w:rsidP="003C2D4B">
      <w:pPr>
        <w:pStyle w:val="NormalWeb"/>
        <w:jc w:val="both"/>
        <w:rPr>
          <w:rFonts w:ascii="Arial" w:hAnsi="Arial" w:cs="Arial"/>
        </w:rPr>
      </w:pPr>
      <w:bookmarkStart w:id="0" w:name="_GoBack"/>
      <w:bookmarkEnd w:id="0"/>
      <w:r>
        <w:rPr>
          <w:rFonts w:ascii="Arial" w:hAnsi="Arial" w:cs="Arial"/>
        </w:rPr>
        <w:t>Ces propositions pourront prendre deux formes : soit l’article complet</w:t>
      </w:r>
      <w:r w:rsidR="000B7A4A">
        <w:rPr>
          <w:rFonts w:ascii="Arial" w:hAnsi="Arial" w:cs="Arial"/>
        </w:rPr>
        <w:t xml:space="preserve"> (50 000 signes espaces compris)</w:t>
      </w:r>
      <w:r>
        <w:rPr>
          <w:rFonts w:ascii="Arial" w:hAnsi="Arial" w:cs="Arial"/>
        </w:rPr>
        <w:t xml:space="preserve">, soit </w:t>
      </w:r>
      <w:r w:rsidR="00491030" w:rsidRPr="00491030">
        <w:rPr>
          <w:rFonts w:ascii="Arial" w:hAnsi="Arial" w:cs="Arial"/>
          <w:i/>
          <w:iCs/>
        </w:rPr>
        <w:t>a</w:t>
      </w:r>
      <w:r w:rsidRPr="00491030">
        <w:rPr>
          <w:rFonts w:ascii="Arial" w:hAnsi="Arial" w:cs="Arial"/>
          <w:i/>
          <w:iCs/>
        </w:rPr>
        <w:t xml:space="preserve"> minima </w:t>
      </w:r>
      <w:r>
        <w:rPr>
          <w:rFonts w:ascii="Arial" w:hAnsi="Arial" w:cs="Arial"/>
        </w:rPr>
        <w:t xml:space="preserve">un article comprenant </w:t>
      </w:r>
      <w:r w:rsidR="00FF2BF1">
        <w:rPr>
          <w:rFonts w:ascii="Arial" w:hAnsi="Arial" w:cs="Arial"/>
        </w:rPr>
        <w:t xml:space="preserve">le résumé, </w:t>
      </w:r>
      <w:r>
        <w:rPr>
          <w:rFonts w:ascii="Arial" w:hAnsi="Arial" w:cs="Arial"/>
        </w:rPr>
        <w:t>l’introduction, le plan et la bibliographie.</w:t>
      </w:r>
      <w:r w:rsidR="000B7A4A">
        <w:rPr>
          <w:rFonts w:ascii="Arial" w:hAnsi="Arial" w:cs="Arial"/>
        </w:rPr>
        <w:t xml:space="preserve"> </w:t>
      </w:r>
    </w:p>
    <w:p w14:paraId="36E446C7" w14:textId="77777777" w:rsidR="002D7A27" w:rsidRDefault="00064B1D" w:rsidP="003C2D4B">
      <w:pPr>
        <w:pStyle w:val="NormalWeb"/>
        <w:jc w:val="both"/>
        <w:rPr>
          <w:rFonts w:ascii="Arial" w:hAnsi="Arial" w:cs="Arial"/>
        </w:rPr>
      </w:pPr>
      <w:r>
        <w:rPr>
          <w:rFonts w:ascii="Arial" w:hAnsi="Arial" w:cs="Arial"/>
        </w:rPr>
        <w:t xml:space="preserve">Ces </w:t>
      </w:r>
      <w:r w:rsidR="00875FFA">
        <w:rPr>
          <w:rFonts w:ascii="Arial" w:hAnsi="Arial" w:cs="Arial"/>
        </w:rPr>
        <w:t xml:space="preserve">articles ou </w:t>
      </w:r>
      <w:r w:rsidRPr="00FB2BCC">
        <w:rPr>
          <w:rFonts w:ascii="Arial" w:hAnsi="Arial" w:cs="Arial"/>
        </w:rPr>
        <w:t xml:space="preserve">propositions </w:t>
      </w:r>
      <w:r w:rsidR="00875FFA" w:rsidRPr="00FB2BCC">
        <w:rPr>
          <w:rFonts w:ascii="Arial" w:hAnsi="Arial" w:cs="Arial"/>
        </w:rPr>
        <w:t xml:space="preserve">d’articles </w:t>
      </w:r>
      <w:r>
        <w:rPr>
          <w:rFonts w:ascii="Arial" w:hAnsi="Arial" w:cs="Arial"/>
        </w:rPr>
        <w:t>seront donc dans un premier temps présélectionnés par le comité de lecture restreint (cf</w:t>
      </w:r>
      <w:r w:rsidR="002F1325">
        <w:rPr>
          <w:rFonts w:ascii="Arial" w:hAnsi="Arial" w:cs="Arial"/>
        </w:rPr>
        <w:t>.</w:t>
      </w:r>
      <w:r>
        <w:rPr>
          <w:rFonts w:ascii="Arial" w:hAnsi="Arial" w:cs="Arial"/>
        </w:rPr>
        <w:t xml:space="preserve"> ci-dessus)</w:t>
      </w:r>
      <w:r w:rsidR="00875FFA">
        <w:rPr>
          <w:rFonts w:ascii="Arial" w:hAnsi="Arial" w:cs="Arial"/>
        </w:rPr>
        <w:t xml:space="preserve">. Le résultat de cette présélection vous sera communiqué la semaine du </w:t>
      </w:r>
      <w:r w:rsidR="00875FFA" w:rsidRPr="00875FFA">
        <w:rPr>
          <w:rFonts w:ascii="Arial" w:hAnsi="Arial" w:cs="Arial"/>
          <w:u w:val="single"/>
        </w:rPr>
        <w:t>13 janvier 2020</w:t>
      </w:r>
      <w:r w:rsidR="002D7A27">
        <w:rPr>
          <w:rFonts w:ascii="Arial" w:hAnsi="Arial" w:cs="Arial"/>
        </w:rPr>
        <w:t>.</w:t>
      </w:r>
    </w:p>
    <w:p w14:paraId="00AD244B" w14:textId="6E7C14BC" w:rsidR="00F359F9" w:rsidRDefault="00875FFA" w:rsidP="003C2D4B">
      <w:pPr>
        <w:pStyle w:val="NormalWeb"/>
        <w:jc w:val="both"/>
        <w:rPr>
          <w:rFonts w:ascii="Arial" w:hAnsi="Arial" w:cs="Arial"/>
        </w:rPr>
      </w:pPr>
      <w:r>
        <w:rPr>
          <w:rFonts w:ascii="Arial" w:hAnsi="Arial" w:cs="Arial"/>
        </w:rPr>
        <w:t>La mise à l’expertise nécessitant un texte intégral mis aux normes éditoriales de chaque revue, vous dispose</w:t>
      </w:r>
      <w:r w:rsidR="0049734B">
        <w:rPr>
          <w:rFonts w:ascii="Arial" w:hAnsi="Arial" w:cs="Arial"/>
        </w:rPr>
        <w:t>re</w:t>
      </w:r>
      <w:r>
        <w:rPr>
          <w:rFonts w:ascii="Arial" w:hAnsi="Arial" w:cs="Arial"/>
        </w:rPr>
        <w:t xml:space="preserve">z </w:t>
      </w:r>
      <w:r w:rsidR="00A367DF">
        <w:rPr>
          <w:rFonts w:ascii="Arial" w:hAnsi="Arial" w:cs="Arial"/>
        </w:rPr>
        <w:t xml:space="preserve">alors </w:t>
      </w:r>
      <w:r>
        <w:rPr>
          <w:rFonts w:ascii="Arial" w:hAnsi="Arial" w:cs="Arial"/>
        </w:rPr>
        <w:t xml:space="preserve">d’un mois pour renvoyer votre article </w:t>
      </w:r>
      <w:r w:rsidR="00FB2BCC">
        <w:rPr>
          <w:rFonts w:ascii="Arial" w:hAnsi="Arial" w:cs="Arial"/>
        </w:rPr>
        <w:t>à chacune d’</w:t>
      </w:r>
      <w:r w:rsidR="00E44D8F">
        <w:rPr>
          <w:rFonts w:ascii="Arial" w:hAnsi="Arial" w:cs="Arial"/>
        </w:rPr>
        <w:t>entre elle</w:t>
      </w:r>
      <w:r w:rsidR="009B3B5F">
        <w:rPr>
          <w:rFonts w:ascii="Arial" w:hAnsi="Arial" w:cs="Arial"/>
        </w:rPr>
        <w:t xml:space="preserve">s </w:t>
      </w:r>
      <w:r w:rsidR="00E44D8F" w:rsidRPr="00E44D8F">
        <w:rPr>
          <w:rFonts w:ascii="Arial" w:hAnsi="Arial" w:cs="Arial"/>
          <w:u w:val="single"/>
        </w:rPr>
        <w:t xml:space="preserve">pour le </w:t>
      </w:r>
      <w:r w:rsidR="00FB2BCC" w:rsidRPr="00E44D8F">
        <w:rPr>
          <w:rFonts w:ascii="Arial" w:hAnsi="Arial" w:cs="Arial"/>
          <w:u w:val="single"/>
        </w:rPr>
        <w:t>15 février 2020</w:t>
      </w:r>
      <w:r w:rsidR="00FB2BCC">
        <w:rPr>
          <w:rFonts w:ascii="Arial" w:hAnsi="Arial" w:cs="Arial"/>
        </w:rPr>
        <w:t xml:space="preserve"> (</w:t>
      </w:r>
      <w:hyperlink r:id="rId9" w:history="1">
        <w:r w:rsidR="0049734B" w:rsidRPr="0006524E">
          <w:rPr>
            <w:rStyle w:val="Lienhypertexte"/>
            <w:rFonts w:ascii="Arial" w:hAnsi="Arial" w:cs="Arial"/>
          </w:rPr>
          <w:t>norois@uhb.fr</w:t>
        </w:r>
      </w:hyperlink>
      <w:r w:rsidR="0049734B">
        <w:rPr>
          <w:rFonts w:ascii="Arial" w:hAnsi="Arial" w:cs="Arial"/>
        </w:rPr>
        <w:t xml:space="preserve"> </w:t>
      </w:r>
      <w:r w:rsidR="00CA6520">
        <w:rPr>
          <w:rFonts w:ascii="Arial" w:hAnsi="Arial" w:cs="Arial"/>
        </w:rPr>
        <w:t xml:space="preserve">pour la revue Norois </w:t>
      </w:r>
      <w:r w:rsidR="0049734B">
        <w:rPr>
          <w:rFonts w:ascii="Arial" w:hAnsi="Arial" w:cs="Arial"/>
        </w:rPr>
        <w:t>et</w:t>
      </w:r>
      <w:r w:rsidR="00CA6520">
        <w:rPr>
          <w:rFonts w:ascii="Arial" w:hAnsi="Arial" w:cs="Arial"/>
        </w:rPr>
        <w:t xml:space="preserve"> </w:t>
      </w:r>
      <w:hyperlink r:id="rId10" w:history="1">
        <w:r w:rsidR="00CA6520" w:rsidRPr="0049351E">
          <w:rPr>
            <w:rStyle w:val="Lienhypertexte"/>
            <w:rFonts w:ascii="Arial" w:hAnsi="Arial" w:cs="Arial"/>
          </w:rPr>
          <w:t>nathalie.bernardie-tahir@unilim.fr</w:t>
        </w:r>
      </w:hyperlink>
      <w:r w:rsidR="00CA6520">
        <w:rPr>
          <w:rFonts w:ascii="Arial" w:hAnsi="Arial" w:cs="Arial"/>
        </w:rPr>
        <w:t xml:space="preserve"> pour la revue Les Annales).</w:t>
      </w:r>
    </w:p>
    <w:p w14:paraId="5D2FC8C0" w14:textId="77777777" w:rsidR="00CA6520" w:rsidRDefault="00CA6520" w:rsidP="003C2D4B">
      <w:pPr>
        <w:pStyle w:val="NormalWeb"/>
        <w:jc w:val="both"/>
        <w:rPr>
          <w:rFonts w:ascii="Arial" w:hAnsi="Arial" w:cs="Arial"/>
        </w:rPr>
      </w:pPr>
    </w:p>
    <w:p w14:paraId="0D55FCC8" w14:textId="77777777" w:rsidR="000B7A4A" w:rsidRPr="009E5187" w:rsidRDefault="000B7A4A" w:rsidP="000B7A4A">
      <w:pPr>
        <w:pStyle w:val="NormalWeb"/>
        <w:numPr>
          <w:ilvl w:val="0"/>
          <w:numId w:val="1"/>
        </w:numPr>
        <w:jc w:val="both"/>
        <w:rPr>
          <w:rFonts w:ascii="Arial" w:hAnsi="Arial" w:cs="Arial"/>
          <w:b/>
        </w:rPr>
      </w:pPr>
      <w:r w:rsidRPr="009E5187">
        <w:rPr>
          <w:rFonts w:ascii="Arial" w:hAnsi="Arial" w:cs="Arial"/>
          <w:b/>
        </w:rPr>
        <w:t xml:space="preserve">Rappel </w:t>
      </w:r>
      <w:r w:rsidR="009E5187" w:rsidRPr="009E5187">
        <w:rPr>
          <w:rFonts w:ascii="Arial" w:hAnsi="Arial" w:cs="Arial"/>
          <w:b/>
        </w:rPr>
        <w:t>de l’appel à communication :</w:t>
      </w:r>
    </w:p>
    <w:p w14:paraId="36CF4C97" w14:textId="499586B5" w:rsidR="009E5187" w:rsidRPr="009E5187" w:rsidRDefault="009E5187" w:rsidP="009E5187">
      <w:pPr>
        <w:pStyle w:val="NormalWeb"/>
        <w:jc w:val="both"/>
        <w:rPr>
          <w:rFonts w:ascii="Arial" w:hAnsi="Arial" w:cs="Arial"/>
          <w:b/>
        </w:rPr>
      </w:pPr>
      <w:r w:rsidRPr="009E5187">
        <w:rPr>
          <w:rFonts w:ascii="Arial" w:hAnsi="Arial" w:cs="Arial"/>
          <w:b/>
        </w:rPr>
        <w:t>Habiter :</w:t>
      </w:r>
    </w:p>
    <w:p w14:paraId="49BA0A38"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 xml:space="preserve">Habiter les petits espaces insulaires renvoie à des expériences multiples, extrêmement variables selon les îliens, leur trajectoire de vie, leur profil socio-économique, leur âge, etc. Les îles sont des lieux du changement et du renouvellement : une partie de la population vieillit, certains habitants s’en vont vers d’autres horizons, tandis que de nouveaux arrivants s’installent pour y vivre et y travailler. </w:t>
      </w:r>
    </w:p>
    <w:p w14:paraId="0126E1E9"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 xml:space="preserve">Ces mobilités participent au renouvellement des sociétés insulaires, de leurs pratiques et modes de vie, de leur regard sur l’île et sur le monde. Il s’agira d’insister tout particulièrement sur ce qui en fait le quotidien : l’habitat, la gestion des écoles, la prise en charge des personnes dépendantes, la gestion des déchets, l’approvisionnement alimentaire et énergétique, etc. </w:t>
      </w:r>
    </w:p>
    <w:p w14:paraId="4BB559C5" w14:textId="77777777" w:rsidR="009E5187" w:rsidRPr="009E5187" w:rsidRDefault="009E5187" w:rsidP="009E5187">
      <w:pPr>
        <w:pStyle w:val="Default"/>
        <w:jc w:val="both"/>
        <w:rPr>
          <w:rFonts w:ascii="Arial" w:hAnsi="Arial" w:cs="Arial"/>
        </w:rPr>
      </w:pPr>
      <w:r w:rsidRPr="009E5187">
        <w:rPr>
          <w:rFonts w:ascii="Arial" w:eastAsia="Times New Roman" w:hAnsi="Arial" w:cs="Arial"/>
          <w:color w:val="auto"/>
          <w:lang w:eastAsia="fr-FR"/>
        </w:rPr>
        <w:t xml:space="preserve">La question du logement et du foncier, enjeux essentiels pour le devenir de certaines îles fera l’objet d’un intérêt particulier. Il conviendra de s’interroger également sur les caractéristiques actuelles du « vivre ensemble » dans les petites îles qui ont connu des changements dans la composition et l’origine de leurs populations. </w:t>
      </w:r>
      <w:r w:rsidRPr="009E5187">
        <w:rPr>
          <w:rFonts w:ascii="Arial" w:hAnsi="Arial" w:cs="Arial"/>
        </w:rPr>
        <w:t>La question des modes de fréquentation touristique sera également abordée sous l’angle des enjeux qui sont liés, notamment en termes de capacité d’accueil et de charge.</w:t>
      </w:r>
    </w:p>
    <w:p w14:paraId="7C8C29D0" w14:textId="77777777" w:rsidR="00CA6520" w:rsidRDefault="00CA6520" w:rsidP="009E5187">
      <w:pPr>
        <w:pStyle w:val="NormalWeb"/>
        <w:jc w:val="both"/>
        <w:rPr>
          <w:rFonts w:ascii="Arial" w:hAnsi="Arial" w:cs="Arial"/>
          <w:b/>
        </w:rPr>
      </w:pPr>
    </w:p>
    <w:p w14:paraId="2516C834" w14:textId="77777777" w:rsidR="00CA6520" w:rsidRDefault="00CA6520" w:rsidP="009E5187">
      <w:pPr>
        <w:pStyle w:val="NormalWeb"/>
        <w:jc w:val="both"/>
        <w:rPr>
          <w:rFonts w:ascii="Arial" w:hAnsi="Arial" w:cs="Arial"/>
          <w:b/>
        </w:rPr>
      </w:pPr>
    </w:p>
    <w:p w14:paraId="0741C844" w14:textId="49FDB508" w:rsidR="009E5187" w:rsidRPr="009E5187" w:rsidRDefault="009E5187" w:rsidP="009E5187">
      <w:pPr>
        <w:pStyle w:val="NormalWeb"/>
        <w:jc w:val="both"/>
        <w:rPr>
          <w:rFonts w:ascii="Arial" w:hAnsi="Arial" w:cs="Arial"/>
          <w:b/>
        </w:rPr>
      </w:pPr>
      <w:r w:rsidRPr="009E5187">
        <w:rPr>
          <w:rFonts w:ascii="Arial" w:hAnsi="Arial" w:cs="Arial"/>
          <w:b/>
        </w:rPr>
        <w:t>Relier :</w:t>
      </w:r>
    </w:p>
    <w:p w14:paraId="01AC94A6"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 xml:space="preserve">La mise en réseau des îles n’est pas un phénomène nouveau comme en attestent notamment les nombreux travaux sur les sociétés archipélagiques du Pacifique. Pour autant, de nouvelles formes de réticularité émergent aujourd’hui, touchant autant les îles ultrapériphériques et lointaines que les îles côtières. Les exemples de coopération politique et économique inter-îles sont de plus en plus nombreux, réunissant des territoires se trouvant face à des problématiques communes de développement. Ces réseaux économiques, commerciaux et culturels peuvent même s’ouvrir à des coopérations d’ordre plus politique, voire géopolitique ou économique facilitant ainsi de nouvelles formes d’échanges. </w:t>
      </w:r>
    </w:p>
    <w:p w14:paraId="54CF63C5" w14:textId="77777777" w:rsidR="009E5187" w:rsidRPr="009E5187" w:rsidRDefault="009E5187" w:rsidP="009E5187">
      <w:pPr>
        <w:pStyle w:val="NormalWeb"/>
        <w:jc w:val="both"/>
        <w:rPr>
          <w:rFonts w:ascii="Arial" w:hAnsi="Arial" w:cs="Arial"/>
        </w:rPr>
      </w:pPr>
      <w:r w:rsidRPr="009E5187">
        <w:rPr>
          <w:rFonts w:ascii="Arial" w:hAnsi="Arial" w:cs="Arial"/>
        </w:rPr>
        <w:t>S’appuyant dans certains cas sur l’usage de technologies innovantes, la mise en réseau des îles prend des formes de plus en plus variées : scientifiques, culturelles, artistiques, économiques, etc. La finalité reste cependant globalement toujours la même : se rassembler pour échanger et mieux se connaître, partager pour faire valoir des préoccupations similaires et débattre pour élaborer des stratégies communes. La connaissance fine de ces réseaux permet de comprendre les îles d’aujourd’hui, d’analyser les nouvelles dynamiques géopolitiques et économiques. On s’interrogera sur leur potentiel de créativité et les limites de leurs actions ainsi que sur les modalités à mettre en oeuvre pour encourager la mise en réseau des îles et de projets solidaires.</w:t>
      </w:r>
    </w:p>
    <w:p w14:paraId="333350A4" w14:textId="77777777" w:rsidR="009E5187" w:rsidRPr="009E5187" w:rsidRDefault="009E5187" w:rsidP="009E5187">
      <w:pPr>
        <w:pStyle w:val="NormalWeb"/>
        <w:jc w:val="both"/>
        <w:rPr>
          <w:rFonts w:ascii="Arial" w:hAnsi="Arial" w:cs="Arial"/>
          <w:b/>
        </w:rPr>
      </w:pPr>
      <w:r w:rsidRPr="009E5187">
        <w:rPr>
          <w:rFonts w:ascii="Arial" w:hAnsi="Arial" w:cs="Arial"/>
          <w:b/>
        </w:rPr>
        <w:t>Protéger :</w:t>
      </w:r>
    </w:p>
    <w:p w14:paraId="52A9666A"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 xml:space="preserve">La question environnementale revêt une acuité toute particulière dans la manière de gérer et d’habiter les petits espaces insulaires marqués par les problématiques du réchauffement climatique, de la limitation des ressources naturelles, de la vulnérabilité de certains écosystèmes terrestres ou marins et de formes originales de résilience. </w:t>
      </w:r>
    </w:p>
    <w:p w14:paraId="47CACB3F"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 xml:space="preserve">Nombre d’espaces insulaires sont aujourd’hui protégés par des structures de protection dont il sera intéressant de souligner les enjeux de gestion dans des contextes où les conflits d’intérêts s’expriment avec une certaine force. </w:t>
      </w:r>
    </w:p>
    <w:p w14:paraId="49E40874" w14:textId="77777777" w:rsid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La protection de l’environnement est essentielle</w:t>
      </w:r>
      <w:r w:rsidR="00877304">
        <w:rPr>
          <w:rFonts w:ascii="Arial" w:eastAsia="Times New Roman" w:hAnsi="Arial" w:cs="Arial"/>
          <w:color w:val="auto"/>
          <w:lang w:eastAsia="fr-FR"/>
        </w:rPr>
        <w:t xml:space="preserve">, </w:t>
      </w:r>
      <w:r w:rsidRPr="009E5187">
        <w:rPr>
          <w:rFonts w:ascii="Arial" w:eastAsia="Times New Roman" w:hAnsi="Arial" w:cs="Arial"/>
          <w:color w:val="auto"/>
          <w:lang w:eastAsia="fr-FR"/>
        </w:rPr>
        <w:t xml:space="preserve">mais elle ne va pas sans poser la question de la gestion des espaces et sa mise en valeur à des fins économiques. Les problèmes régulièrement soulevés pour la mise en valeur agricole ou la construction de bâtiments en lien avec la multiplicité des règles juridiques seront questionnés. </w:t>
      </w:r>
    </w:p>
    <w:p w14:paraId="4C251871" w14:textId="77777777" w:rsidR="009E5187" w:rsidRPr="009E5187" w:rsidRDefault="009E5187" w:rsidP="009E5187">
      <w:pPr>
        <w:pStyle w:val="Default"/>
        <w:jc w:val="both"/>
        <w:rPr>
          <w:rFonts w:ascii="Arial" w:hAnsi="Arial" w:cs="Arial"/>
        </w:rPr>
      </w:pPr>
      <w:r w:rsidRPr="009E5187">
        <w:rPr>
          <w:rFonts w:ascii="Arial" w:hAnsi="Arial" w:cs="Arial"/>
        </w:rPr>
        <w:t>La valorisation des petits espaces insulaires passe dans une large mesure par la reconnaissance d’une qualité de vie fondée sur l’existence d’un environnement insulaire préservé. On s’interrogera sur la place de l’environnement dans le projet de vie des îliens, que ce soit en termes de cadre de vie, de pratiques écologiques, d’activités de loisirs de pleine nature ou de consommation de produits locaux par exemple.</w:t>
      </w:r>
    </w:p>
    <w:p w14:paraId="462779C6" w14:textId="77777777" w:rsidR="009E5187" w:rsidRPr="001818CD" w:rsidRDefault="009E5187" w:rsidP="009E5187">
      <w:pPr>
        <w:pStyle w:val="NormalWeb"/>
        <w:jc w:val="both"/>
        <w:rPr>
          <w:rFonts w:ascii="Arial" w:hAnsi="Arial" w:cs="Arial"/>
          <w:b/>
        </w:rPr>
      </w:pPr>
      <w:r w:rsidRPr="001818CD">
        <w:rPr>
          <w:rFonts w:ascii="Arial" w:hAnsi="Arial" w:cs="Arial"/>
          <w:b/>
        </w:rPr>
        <w:t>Innover :</w:t>
      </w:r>
    </w:p>
    <w:p w14:paraId="737768C8" w14:textId="77777777" w:rsidR="009E5187" w:rsidRPr="009E5187" w:rsidRDefault="001818CD" w:rsidP="009E5187">
      <w:pPr>
        <w:pStyle w:val="Default"/>
        <w:jc w:val="both"/>
        <w:rPr>
          <w:rFonts w:ascii="Arial" w:eastAsia="Times New Roman" w:hAnsi="Arial" w:cs="Arial"/>
          <w:color w:val="auto"/>
          <w:lang w:eastAsia="fr-FR"/>
        </w:rPr>
      </w:pPr>
      <w:r>
        <w:rPr>
          <w:rFonts w:ascii="Arial" w:eastAsia="Times New Roman" w:hAnsi="Arial" w:cs="Arial"/>
          <w:color w:val="auto"/>
          <w:lang w:eastAsia="fr-FR"/>
        </w:rPr>
        <w:t>Il</w:t>
      </w:r>
      <w:r w:rsidR="009E5187" w:rsidRPr="009E5187">
        <w:rPr>
          <w:rFonts w:ascii="Arial" w:eastAsia="Times New Roman" w:hAnsi="Arial" w:cs="Arial"/>
          <w:color w:val="auto"/>
          <w:lang w:eastAsia="fr-FR"/>
        </w:rPr>
        <w:t xml:space="preserve"> s’agit de mettre en évidence les nouvelles perspectives qui se dessinent dans les îles et en font des terres de projets et d’innovation : émergence du néo-entrepreneuriat, télétravail, transition énergétique, mobilité et initiatives locales dans le cadre de l’économie sociale et solidaire. </w:t>
      </w:r>
    </w:p>
    <w:p w14:paraId="46FBC847" w14:textId="77777777" w:rsidR="009E5187" w:rsidRDefault="009E5187" w:rsidP="009E5187">
      <w:pPr>
        <w:pStyle w:val="NormalWeb"/>
        <w:jc w:val="both"/>
        <w:rPr>
          <w:rFonts w:ascii="Arial" w:hAnsi="Arial" w:cs="Arial"/>
        </w:rPr>
      </w:pPr>
      <w:r w:rsidRPr="009E5187">
        <w:rPr>
          <w:rFonts w:ascii="Arial" w:hAnsi="Arial" w:cs="Arial"/>
        </w:rPr>
        <w:t>L’île, en tant que lieu d’innovation, notamment dans le cadre du développement durable en prise avec l’expérience de l’autonomie énergétique ou associant de nouveaux modèles de gouvernance sera une thématique également questionnée. L’ensemble de ces initiatives témoigne de l’émergence de nouveaux modèles de développement alternatif qui inscrivent les îles dans des formes de renouveau qu’il conviendra de saisir et d’analyser.</w:t>
      </w:r>
    </w:p>
    <w:p w14:paraId="443F1CF1" w14:textId="77777777" w:rsidR="003C2D4B" w:rsidRPr="001818CD" w:rsidRDefault="009E5187" w:rsidP="009E5187">
      <w:pPr>
        <w:pStyle w:val="NormalWeb"/>
        <w:jc w:val="both"/>
        <w:rPr>
          <w:rFonts w:ascii="Arial" w:hAnsi="Arial" w:cs="Arial"/>
          <w:b/>
        </w:rPr>
      </w:pPr>
      <w:r w:rsidRPr="001818CD">
        <w:rPr>
          <w:rFonts w:ascii="Arial" w:hAnsi="Arial" w:cs="Arial"/>
          <w:b/>
        </w:rPr>
        <w:t>Créer :</w:t>
      </w:r>
    </w:p>
    <w:p w14:paraId="44461886"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L'île a toujours été dotée d'une grande puissance imaginaire et dramaturgique. Les populations insulaires l’origine de créations particulières qui tirent une bonne part de leur singularité de leur situation géographique et géophysique. Mais les artistes et écrivains îliens, aujourd’hui reconnus, ont le plus souvent quitté leur île natale pour s’en faire les porte</w:t>
      </w:r>
      <w:r w:rsidR="00877304">
        <w:rPr>
          <w:rFonts w:ascii="Arial" w:eastAsia="Times New Roman" w:hAnsi="Arial" w:cs="Arial"/>
          <w:color w:val="auto"/>
          <w:lang w:eastAsia="fr-FR"/>
        </w:rPr>
        <w:t>s-</w:t>
      </w:r>
      <w:r w:rsidRPr="009E5187">
        <w:rPr>
          <w:rFonts w:ascii="Arial" w:eastAsia="Times New Roman" w:hAnsi="Arial" w:cs="Arial"/>
          <w:color w:val="auto"/>
          <w:lang w:eastAsia="fr-FR"/>
        </w:rPr>
        <w:t xml:space="preserve">voix dans les grandes métropoles du monde. En sens inverse, nombreux sont ceux qui depuis le XIXe siècle ont cru accomplir le projet novateur de la modernité en trouvant dans ces lieux, des espaces de ressourcement et d’inspiration. Les conséquences ne sont pas mineures pour certaines îles qui fondent leur image sur la réputation d’artistes voire de communautés d’artistes. L'analyse des créations artistiques et littéraires vise aussi à mieux comprendre comment l'espace insulaire est lieu de tension entre soi et l'autre, isolement et mise en relation. </w:t>
      </w:r>
    </w:p>
    <w:p w14:paraId="5027B7C0" w14:textId="77777777" w:rsidR="009E5187" w:rsidRPr="009E5187" w:rsidRDefault="009E5187" w:rsidP="009E5187">
      <w:pPr>
        <w:pStyle w:val="Default"/>
        <w:jc w:val="both"/>
        <w:rPr>
          <w:rFonts w:ascii="Arial" w:eastAsia="Times New Roman" w:hAnsi="Arial" w:cs="Arial"/>
          <w:color w:val="auto"/>
          <w:lang w:eastAsia="fr-FR"/>
        </w:rPr>
      </w:pPr>
      <w:r w:rsidRPr="009E5187">
        <w:rPr>
          <w:rFonts w:ascii="Arial" w:eastAsia="Times New Roman" w:hAnsi="Arial" w:cs="Arial"/>
          <w:color w:val="auto"/>
          <w:lang w:eastAsia="fr-FR"/>
        </w:rPr>
        <w:t xml:space="preserve">Par ailleurs, l’installation d’artistes dans les îles devient une réalité sociale, économique et culturelle. Cette évolution se traduit par l’ouverture de galeries, de résidences d’artistes, de créations artistiques originales... En quoi ces initiatives participent-elles à la vie des îles au quotidien ? Que peuvent apporter ces nouvelles installations de néo-résidents artistes, et à terme quels changements cela pourrait entraîner. </w:t>
      </w:r>
    </w:p>
    <w:p w14:paraId="1EC1303F" w14:textId="77777777" w:rsidR="009E5187" w:rsidRPr="008C4DF1" w:rsidRDefault="009E5187" w:rsidP="009E5187">
      <w:pPr>
        <w:pStyle w:val="NormalWeb"/>
        <w:jc w:val="both"/>
        <w:rPr>
          <w:rFonts w:ascii="Arial" w:hAnsi="Arial" w:cs="Arial"/>
        </w:rPr>
      </w:pPr>
      <w:r w:rsidRPr="009E5187">
        <w:rPr>
          <w:rFonts w:ascii="Arial" w:hAnsi="Arial" w:cs="Arial"/>
        </w:rPr>
        <w:t>En parallèle, les îles sont aussi un sujet médiatique majeur : le nombre d’articles journalistiques et de reportages télévisuels qui leur sont consacrés est très impressionnant, touchant certaines îles plus que d’autres. En quoi les îles peuvent-elles jouer un rôle dans la construction de l'image des régions dans lesquelles elles s'insèrent et au-delà servir des intérêts ou des stratégies continentales ? Enfin, du fait de la relative simplification des systèmes insulaires, les îles constituent des outils, voire des modèles de médiation scientifique qui peuvent trouver de multiples expressions, notamment dans le domaine pédagogique. L’objectif de cette thématique sera de s’interroger sur les retombées liées à ces différentes représentations, d’en mesurer les effets sur les communautés îliennes et continentales dans une dimension sociale et anthropologique, enfin de voir en quoi ces images produites influencent directement celles des îles.</w:t>
      </w:r>
    </w:p>
    <w:p w14:paraId="74649F26" w14:textId="77777777" w:rsidR="00284FB5" w:rsidRPr="008C4DF1" w:rsidRDefault="00284FB5" w:rsidP="008C4DF1">
      <w:pPr>
        <w:jc w:val="both"/>
        <w:rPr>
          <w:rFonts w:ascii="Arial" w:hAnsi="Arial" w:cs="Arial"/>
          <w:sz w:val="24"/>
          <w:szCs w:val="24"/>
        </w:rPr>
      </w:pPr>
    </w:p>
    <w:sectPr w:rsidR="00284FB5" w:rsidRPr="008C4DF1">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4434D" w16cid:durableId="217E98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B2BD" w14:textId="77777777" w:rsidR="007D1BB9" w:rsidRDefault="007D1BB9" w:rsidP="007309ED">
      <w:pPr>
        <w:spacing w:after="0" w:line="240" w:lineRule="auto"/>
      </w:pPr>
      <w:r>
        <w:separator/>
      </w:r>
    </w:p>
  </w:endnote>
  <w:endnote w:type="continuationSeparator" w:id="0">
    <w:p w14:paraId="76A21639" w14:textId="77777777" w:rsidR="007D1BB9" w:rsidRDefault="007D1BB9" w:rsidP="0073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84960"/>
      <w:docPartObj>
        <w:docPartGallery w:val="Page Numbers (Bottom of Page)"/>
        <w:docPartUnique/>
      </w:docPartObj>
    </w:sdtPr>
    <w:sdtEndPr/>
    <w:sdtContent>
      <w:p w14:paraId="2925E59F" w14:textId="338C12B2" w:rsidR="001009FB" w:rsidRDefault="001009FB">
        <w:pPr>
          <w:pStyle w:val="Pieddepage"/>
          <w:jc w:val="center"/>
        </w:pPr>
        <w:r>
          <w:fldChar w:fldCharType="begin"/>
        </w:r>
        <w:r>
          <w:instrText>PAGE   \* MERGEFORMAT</w:instrText>
        </w:r>
        <w:r>
          <w:fldChar w:fldCharType="separate"/>
        </w:r>
        <w:r w:rsidR="00F31BEE">
          <w:rPr>
            <w:noProof/>
          </w:rPr>
          <w:t>1</w:t>
        </w:r>
        <w:r>
          <w:fldChar w:fldCharType="end"/>
        </w:r>
      </w:p>
    </w:sdtContent>
  </w:sdt>
  <w:p w14:paraId="2DE6DA7B" w14:textId="77777777" w:rsidR="001009FB" w:rsidRDefault="001009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CE42" w14:textId="77777777" w:rsidR="007D1BB9" w:rsidRDefault="007D1BB9" w:rsidP="007309ED">
      <w:pPr>
        <w:spacing w:after="0" w:line="240" w:lineRule="auto"/>
      </w:pPr>
      <w:r>
        <w:separator/>
      </w:r>
    </w:p>
  </w:footnote>
  <w:footnote w:type="continuationSeparator" w:id="0">
    <w:p w14:paraId="1F6F8024" w14:textId="77777777" w:rsidR="007D1BB9" w:rsidRDefault="007D1BB9" w:rsidP="007309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C5550"/>
    <w:multiLevelType w:val="hybridMultilevel"/>
    <w:tmpl w:val="8816449A"/>
    <w:lvl w:ilvl="0" w:tplc="626EA45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84411D"/>
    <w:multiLevelType w:val="hybridMultilevel"/>
    <w:tmpl w:val="25885F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B5"/>
    <w:rsid w:val="00064B1D"/>
    <w:rsid w:val="000B7A4A"/>
    <w:rsid w:val="000F26AB"/>
    <w:rsid w:val="001009FB"/>
    <w:rsid w:val="00160711"/>
    <w:rsid w:val="001818CD"/>
    <w:rsid w:val="001B5579"/>
    <w:rsid w:val="0021504C"/>
    <w:rsid w:val="00271A92"/>
    <w:rsid w:val="00284FB5"/>
    <w:rsid w:val="002D7A27"/>
    <w:rsid w:val="002F1325"/>
    <w:rsid w:val="003C2D4B"/>
    <w:rsid w:val="00457FDA"/>
    <w:rsid w:val="00483E4F"/>
    <w:rsid w:val="00491030"/>
    <w:rsid w:val="0049734B"/>
    <w:rsid w:val="007309ED"/>
    <w:rsid w:val="007B7F40"/>
    <w:rsid w:val="007D1BB9"/>
    <w:rsid w:val="00875FFA"/>
    <w:rsid w:val="00877304"/>
    <w:rsid w:val="008C4DF1"/>
    <w:rsid w:val="00936D2B"/>
    <w:rsid w:val="009B3B5F"/>
    <w:rsid w:val="009E4DF2"/>
    <w:rsid w:val="009E5187"/>
    <w:rsid w:val="009F2DCE"/>
    <w:rsid w:val="00A367DF"/>
    <w:rsid w:val="00A50563"/>
    <w:rsid w:val="00B022E8"/>
    <w:rsid w:val="00B7025B"/>
    <w:rsid w:val="00BB16A8"/>
    <w:rsid w:val="00BD2CB5"/>
    <w:rsid w:val="00C01D80"/>
    <w:rsid w:val="00C56FF4"/>
    <w:rsid w:val="00CA6520"/>
    <w:rsid w:val="00D75D08"/>
    <w:rsid w:val="00DD68B0"/>
    <w:rsid w:val="00E44D8F"/>
    <w:rsid w:val="00E7172C"/>
    <w:rsid w:val="00EE2CDC"/>
    <w:rsid w:val="00F105A2"/>
    <w:rsid w:val="00F20B15"/>
    <w:rsid w:val="00F31BEE"/>
    <w:rsid w:val="00F359F9"/>
    <w:rsid w:val="00FB2BCC"/>
    <w:rsid w:val="00FB3CF3"/>
    <w:rsid w:val="00FF2B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8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84F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20B15"/>
    <w:pPr>
      <w:ind w:left="720"/>
      <w:contextualSpacing/>
    </w:pPr>
  </w:style>
  <w:style w:type="paragraph" w:customStyle="1" w:styleId="Default">
    <w:name w:val="Default"/>
    <w:rsid w:val="009E518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309ED"/>
    <w:pPr>
      <w:tabs>
        <w:tab w:val="center" w:pos="4536"/>
        <w:tab w:val="right" w:pos="9072"/>
      </w:tabs>
      <w:spacing w:after="0" w:line="240" w:lineRule="auto"/>
    </w:pPr>
  </w:style>
  <w:style w:type="character" w:customStyle="1" w:styleId="En-tteCar">
    <w:name w:val="En-tête Car"/>
    <w:basedOn w:val="Policepardfaut"/>
    <w:link w:val="En-tte"/>
    <w:uiPriority w:val="99"/>
    <w:rsid w:val="007309ED"/>
  </w:style>
  <w:style w:type="paragraph" w:styleId="Pieddepage">
    <w:name w:val="footer"/>
    <w:basedOn w:val="Normal"/>
    <w:link w:val="PieddepageCar"/>
    <w:uiPriority w:val="99"/>
    <w:unhideWhenUsed/>
    <w:rsid w:val="007309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9ED"/>
  </w:style>
  <w:style w:type="paragraph" w:styleId="Textedebulles">
    <w:name w:val="Balloon Text"/>
    <w:basedOn w:val="Normal"/>
    <w:link w:val="TextedebullesCar"/>
    <w:uiPriority w:val="99"/>
    <w:semiHidden/>
    <w:unhideWhenUsed/>
    <w:rsid w:val="004910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1030"/>
    <w:rPr>
      <w:rFonts w:ascii="Segoe UI" w:hAnsi="Segoe UI" w:cs="Segoe UI"/>
      <w:sz w:val="18"/>
      <w:szCs w:val="18"/>
    </w:rPr>
  </w:style>
  <w:style w:type="character" w:styleId="Marquedannotation">
    <w:name w:val="annotation reference"/>
    <w:basedOn w:val="Policepardfaut"/>
    <w:uiPriority w:val="99"/>
    <w:semiHidden/>
    <w:unhideWhenUsed/>
    <w:rsid w:val="00491030"/>
    <w:rPr>
      <w:sz w:val="16"/>
      <w:szCs w:val="16"/>
    </w:rPr>
  </w:style>
  <w:style w:type="paragraph" w:styleId="Commentaire">
    <w:name w:val="annotation text"/>
    <w:basedOn w:val="Normal"/>
    <w:link w:val="CommentaireCar"/>
    <w:uiPriority w:val="99"/>
    <w:semiHidden/>
    <w:unhideWhenUsed/>
    <w:rsid w:val="00491030"/>
    <w:pPr>
      <w:spacing w:line="240" w:lineRule="auto"/>
    </w:pPr>
    <w:rPr>
      <w:sz w:val="20"/>
      <w:szCs w:val="20"/>
    </w:rPr>
  </w:style>
  <w:style w:type="character" w:customStyle="1" w:styleId="CommentaireCar">
    <w:name w:val="Commentaire Car"/>
    <w:basedOn w:val="Policepardfaut"/>
    <w:link w:val="Commentaire"/>
    <w:uiPriority w:val="99"/>
    <w:semiHidden/>
    <w:rsid w:val="00491030"/>
    <w:rPr>
      <w:sz w:val="20"/>
      <w:szCs w:val="20"/>
    </w:rPr>
  </w:style>
  <w:style w:type="paragraph" w:styleId="Objetducommentaire">
    <w:name w:val="annotation subject"/>
    <w:basedOn w:val="Commentaire"/>
    <w:next w:val="Commentaire"/>
    <w:link w:val="ObjetducommentaireCar"/>
    <w:uiPriority w:val="99"/>
    <w:semiHidden/>
    <w:unhideWhenUsed/>
    <w:rsid w:val="00491030"/>
    <w:rPr>
      <w:b/>
      <w:bCs/>
    </w:rPr>
  </w:style>
  <w:style w:type="character" w:customStyle="1" w:styleId="ObjetducommentaireCar">
    <w:name w:val="Objet du commentaire Car"/>
    <w:basedOn w:val="CommentaireCar"/>
    <w:link w:val="Objetducommentaire"/>
    <w:uiPriority w:val="99"/>
    <w:semiHidden/>
    <w:rsid w:val="00491030"/>
    <w:rPr>
      <w:b/>
      <w:bCs/>
      <w:sz w:val="20"/>
      <w:szCs w:val="20"/>
    </w:rPr>
  </w:style>
  <w:style w:type="paragraph" w:styleId="Rvision">
    <w:name w:val="Revision"/>
    <w:hidden/>
    <w:uiPriority w:val="99"/>
    <w:semiHidden/>
    <w:rsid w:val="00E7172C"/>
    <w:pPr>
      <w:spacing w:after="0" w:line="240" w:lineRule="auto"/>
    </w:pPr>
  </w:style>
  <w:style w:type="character" w:styleId="Lienhypertexte">
    <w:name w:val="Hyperlink"/>
    <w:basedOn w:val="Policepardfaut"/>
    <w:uiPriority w:val="99"/>
    <w:unhideWhenUsed/>
    <w:rsid w:val="0049734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84F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20B15"/>
    <w:pPr>
      <w:ind w:left="720"/>
      <w:contextualSpacing/>
    </w:pPr>
  </w:style>
  <w:style w:type="paragraph" w:customStyle="1" w:styleId="Default">
    <w:name w:val="Default"/>
    <w:rsid w:val="009E518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309ED"/>
    <w:pPr>
      <w:tabs>
        <w:tab w:val="center" w:pos="4536"/>
        <w:tab w:val="right" w:pos="9072"/>
      </w:tabs>
      <w:spacing w:after="0" w:line="240" w:lineRule="auto"/>
    </w:pPr>
  </w:style>
  <w:style w:type="character" w:customStyle="1" w:styleId="En-tteCar">
    <w:name w:val="En-tête Car"/>
    <w:basedOn w:val="Policepardfaut"/>
    <w:link w:val="En-tte"/>
    <w:uiPriority w:val="99"/>
    <w:rsid w:val="007309ED"/>
  </w:style>
  <w:style w:type="paragraph" w:styleId="Pieddepage">
    <w:name w:val="footer"/>
    <w:basedOn w:val="Normal"/>
    <w:link w:val="PieddepageCar"/>
    <w:uiPriority w:val="99"/>
    <w:unhideWhenUsed/>
    <w:rsid w:val="007309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9ED"/>
  </w:style>
  <w:style w:type="paragraph" w:styleId="Textedebulles">
    <w:name w:val="Balloon Text"/>
    <w:basedOn w:val="Normal"/>
    <w:link w:val="TextedebullesCar"/>
    <w:uiPriority w:val="99"/>
    <w:semiHidden/>
    <w:unhideWhenUsed/>
    <w:rsid w:val="004910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1030"/>
    <w:rPr>
      <w:rFonts w:ascii="Segoe UI" w:hAnsi="Segoe UI" w:cs="Segoe UI"/>
      <w:sz w:val="18"/>
      <w:szCs w:val="18"/>
    </w:rPr>
  </w:style>
  <w:style w:type="character" w:styleId="Marquedannotation">
    <w:name w:val="annotation reference"/>
    <w:basedOn w:val="Policepardfaut"/>
    <w:uiPriority w:val="99"/>
    <w:semiHidden/>
    <w:unhideWhenUsed/>
    <w:rsid w:val="00491030"/>
    <w:rPr>
      <w:sz w:val="16"/>
      <w:szCs w:val="16"/>
    </w:rPr>
  </w:style>
  <w:style w:type="paragraph" w:styleId="Commentaire">
    <w:name w:val="annotation text"/>
    <w:basedOn w:val="Normal"/>
    <w:link w:val="CommentaireCar"/>
    <w:uiPriority w:val="99"/>
    <w:semiHidden/>
    <w:unhideWhenUsed/>
    <w:rsid w:val="00491030"/>
    <w:pPr>
      <w:spacing w:line="240" w:lineRule="auto"/>
    </w:pPr>
    <w:rPr>
      <w:sz w:val="20"/>
      <w:szCs w:val="20"/>
    </w:rPr>
  </w:style>
  <w:style w:type="character" w:customStyle="1" w:styleId="CommentaireCar">
    <w:name w:val="Commentaire Car"/>
    <w:basedOn w:val="Policepardfaut"/>
    <w:link w:val="Commentaire"/>
    <w:uiPriority w:val="99"/>
    <w:semiHidden/>
    <w:rsid w:val="00491030"/>
    <w:rPr>
      <w:sz w:val="20"/>
      <w:szCs w:val="20"/>
    </w:rPr>
  </w:style>
  <w:style w:type="paragraph" w:styleId="Objetducommentaire">
    <w:name w:val="annotation subject"/>
    <w:basedOn w:val="Commentaire"/>
    <w:next w:val="Commentaire"/>
    <w:link w:val="ObjetducommentaireCar"/>
    <w:uiPriority w:val="99"/>
    <w:semiHidden/>
    <w:unhideWhenUsed/>
    <w:rsid w:val="00491030"/>
    <w:rPr>
      <w:b/>
      <w:bCs/>
    </w:rPr>
  </w:style>
  <w:style w:type="character" w:customStyle="1" w:styleId="ObjetducommentaireCar">
    <w:name w:val="Objet du commentaire Car"/>
    <w:basedOn w:val="CommentaireCar"/>
    <w:link w:val="Objetducommentaire"/>
    <w:uiPriority w:val="99"/>
    <w:semiHidden/>
    <w:rsid w:val="00491030"/>
    <w:rPr>
      <w:b/>
      <w:bCs/>
      <w:sz w:val="20"/>
      <w:szCs w:val="20"/>
    </w:rPr>
  </w:style>
  <w:style w:type="paragraph" w:styleId="Rvision">
    <w:name w:val="Revision"/>
    <w:hidden/>
    <w:uiPriority w:val="99"/>
    <w:semiHidden/>
    <w:rsid w:val="00E7172C"/>
    <w:pPr>
      <w:spacing w:after="0" w:line="240" w:lineRule="auto"/>
    </w:pPr>
  </w:style>
  <w:style w:type="character" w:styleId="Lienhypertexte">
    <w:name w:val="Hyperlink"/>
    <w:basedOn w:val="Policepardfaut"/>
    <w:uiPriority w:val="99"/>
    <w:unhideWhenUsed/>
    <w:rsid w:val="00497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uis.brigand@univ-brest.fr" TargetMode="External"/><Relationship Id="rId9" Type="http://schemas.openxmlformats.org/officeDocument/2006/relationships/hyperlink" Target="mailto:norois@uhb.fr" TargetMode="External"/><Relationship Id="rId10" Type="http://schemas.openxmlformats.org/officeDocument/2006/relationships/hyperlink" Target="mailto:nathalie.bernardie-tahir@unil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1724</Words>
  <Characters>9488</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IUEM</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VIRGINIE EVENOU</cp:lastModifiedBy>
  <cp:revision>2</cp:revision>
  <dcterms:created xsi:type="dcterms:W3CDTF">2019-11-25T09:27:00Z</dcterms:created>
  <dcterms:modified xsi:type="dcterms:W3CDTF">2019-11-25T09:27:00Z</dcterms:modified>
</cp:coreProperties>
</file>